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20336" w14:textId="77777777" w:rsidR="004D7139" w:rsidRDefault="005F21A8" w:rsidP="00CB22FA">
      <w:pPr>
        <w:jc w:val="center"/>
        <w:rPr>
          <w:sz w:val="32"/>
          <w:szCs w:val="32"/>
        </w:rPr>
      </w:pPr>
      <w:r w:rsidRPr="005F21A8">
        <w:rPr>
          <w:rFonts w:hint="eastAsia"/>
          <w:sz w:val="32"/>
          <w:szCs w:val="32"/>
        </w:rPr>
        <w:t>特記仕様書</w:t>
      </w:r>
    </w:p>
    <w:p w14:paraId="3151FEA2" w14:textId="77777777" w:rsidR="00CB22FA" w:rsidRDefault="00CB22FA" w:rsidP="00277792">
      <w:pPr>
        <w:ind w:left="660" w:hangingChars="300" w:hanging="660"/>
        <w:rPr>
          <w:sz w:val="22"/>
        </w:rPr>
      </w:pPr>
    </w:p>
    <w:p w14:paraId="31A2571B" w14:textId="77777777" w:rsidR="00480374" w:rsidRDefault="00A24AC1" w:rsidP="009700E7">
      <w:pPr>
        <w:pStyle w:val="a3"/>
        <w:numPr>
          <w:ilvl w:val="0"/>
          <w:numId w:val="11"/>
        </w:numPr>
        <w:ind w:leftChars="0"/>
        <w:rPr>
          <w:sz w:val="22"/>
        </w:rPr>
      </w:pPr>
      <w:r w:rsidRPr="009700E7">
        <w:rPr>
          <w:rFonts w:hint="eastAsia"/>
          <w:sz w:val="22"/>
        </w:rPr>
        <w:t>当該橋梁</w:t>
      </w:r>
      <w:r w:rsidR="00664C8B" w:rsidRPr="009700E7">
        <w:rPr>
          <w:rFonts w:hint="eastAsia"/>
          <w:sz w:val="22"/>
        </w:rPr>
        <w:t>は</w:t>
      </w:r>
      <w:r w:rsidRPr="009700E7">
        <w:rPr>
          <w:rFonts w:hint="eastAsia"/>
          <w:sz w:val="22"/>
        </w:rPr>
        <w:t>既存塗膜に「鉛」が含有されているため、</w:t>
      </w:r>
      <w:r w:rsidR="00480374" w:rsidRPr="009700E7">
        <w:rPr>
          <w:rFonts w:hint="eastAsia"/>
          <w:sz w:val="22"/>
        </w:rPr>
        <w:t>塗膜除去</w:t>
      </w:r>
      <w:r w:rsidRPr="009700E7">
        <w:rPr>
          <w:rFonts w:hint="eastAsia"/>
          <w:sz w:val="22"/>
        </w:rPr>
        <w:t>作業</w:t>
      </w:r>
      <w:r w:rsidR="00480374" w:rsidRPr="009700E7">
        <w:rPr>
          <w:rFonts w:hint="eastAsia"/>
          <w:sz w:val="22"/>
        </w:rPr>
        <w:t>においては</w:t>
      </w:r>
      <w:r w:rsidR="003005C0" w:rsidRPr="009700E7">
        <w:rPr>
          <w:rFonts w:hint="eastAsia"/>
          <w:sz w:val="22"/>
        </w:rPr>
        <w:t>、</w:t>
      </w:r>
      <w:r w:rsidR="00480374" w:rsidRPr="009700E7">
        <w:rPr>
          <w:rFonts w:hint="eastAsia"/>
          <w:sz w:val="22"/>
        </w:rPr>
        <w:t>「鉛等有害物質を含有する塗料剥離やかき落とし作業における労働者の健康障害防止について</w:t>
      </w:r>
      <w:r w:rsidR="00FF4942">
        <w:rPr>
          <w:rFonts w:hint="eastAsia"/>
          <w:sz w:val="22"/>
        </w:rPr>
        <w:t>（平成</w:t>
      </w:r>
      <w:r w:rsidR="00FF4942">
        <w:rPr>
          <w:rFonts w:hint="eastAsia"/>
          <w:sz w:val="22"/>
        </w:rPr>
        <w:t>26</w:t>
      </w:r>
      <w:r w:rsidR="00FF4942">
        <w:rPr>
          <w:rFonts w:hint="eastAsia"/>
          <w:sz w:val="22"/>
        </w:rPr>
        <w:t>年</w:t>
      </w:r>
      <w:r w:rsidR="00FF4942">
        <w:rPr>
          <w:rFonts w:hint="eastAsia"/>
          <w:sz w:val="22"/>
        </w:rPr>
        <w:t>5</w:t>
      </w:r>
      <w:r w:rsidR="00FF4942">
        <w:rPr>
          <w:rFonts w:hint="eastAsia"/>
          <w:sz w:val="22"/>
        </w:rPr>
        <w:t>月</w:t>
      </w:r>
      <w:r w:rsidR="00FF4942">
        <w:rPr>
          <w:rFonts w:hint="eastAsia"/>
          <w:sz w:val="22"/>
        </w:rPr>
        <w:t>30</w:t>
      </w:r>
      <w:r w:rsidR="00FF4942">
        <w:rPr>
          <w:rFonts w:hint="eastAsia"/>
          <w:sz w:val="22"/>
        </w:rPr>
        <w:t>日）</w:t>
      </w:r>
      <w:r w:rsidR="00480374" w:rsidRPr="009700E7">
        <w:rPr>
          <w:rFonts w:hint="eastAsia"/>
          <w:sz w:val="22"/>
        </w:rPr>
        <w:t>（厚生労働省）」に基づき実施するものとする。</w:t>
      </w:r>
    </w:p>
    <w:p w14:paraId="70755AE1" w14:textId="77777777" w:rsidR="009700E7" w:rsidRPr="009A032B" w:rsidRDefault="009700E7" w:rsidP="009A032B">
      <w:pPr>
        <w:rPr>
          <w:rFonts w:hint="eastAsia"/>
          <w:sz w:val="22"/>
        </w:rPr>
      </w:pPr>
    </w:p>
    <w:p w14:paraId="612C5F73" w14:textId="77777777" w:rsidR="00664C8B" w:rsidRPr="009700E7" w:rsidRDefault="005F21A8" w:rsidP="009700E7">
      <w:pPr>
        <w:pStyle w:val="a3"/>
        <w:numPr>
          <w:ilvl w:val="0"/>
          <w:numId w:val="11"/>
        </w:numPr>
        <w:ind w:leftChars="0"/>
        <w:rPr>
          <w:sz w:val="22"/>
        </w:rPr>
      </w:pPr>
      <w:r w:rsidRPr="009700E7">
        <w:rPr>
          <w:rFonts w:hint="eastAsia"/>
          <w:sz w:val="22"/>
        </w:rPr>
        <w:t>除去塗膜</w:t>
      </w:r>
      <w:r w:rsidR="00664C8B" w:rsidRPr="009700E7">
        <w:rPr>
          <w:rFonts w:hint="eastAsia"/>
          <w:sz w:val="22"/>
        </w:rPr>
        <w:t>における</w:t>
      </w:r>
      <w:r w:rsidRPr="009700E7">
        <w:rPr>
          <w:rFonts w:hint="eastAsia"/>
          <w:sz w:val="22"/>
        </w:rPr>
        <w:t>分析調査</w:t>
      </w:r>
      <w:r w:rsidR="00664C8B" w:rsidRPr="009700E7">
        <w:rPr>
          <w:rFonts w:hint="eastAsia"/>
          <w:sz w:val="22"/>
        </w:rPr>
        <w:t>の</w:t>
      </w:r>
      <w:r w:rsidR="00435001" w:rsidRPr="009700E7">
        <w:rPr>
          <w:rFonts w:hint="eastAsia"/>
          <w:sz w:val="22"/>
        </w:rPr>
        <w:t>判定基準においては、</w:t>
      </w:r>
      <w:r w:rsidR="00664C8B" w:rsidRPr="009700E7">
        <w:rPr>
          <w:rFonts w:hint="eastAsia"/>
          <w:sz w:val="22"/>
        </w:rPr>
        <w:t>「</w:t>
      </w:r>
      <w:r w:rsidRPr="009700E7">
        <w:rPr>
          <w:rFonts w:hint="eastAsia"/>
          <w:sz w:val="22"/>
        </w:rPr>
        <w:t>特別管理産業廃棄物の</w:t>
      </w:r>
      <w:r w:rsidR="003005C0" w:rsidRPr="009700E7">
        <w:rPr>
          <w:rFonts w:hint="eastAsia"/>
          <w:sz w:val="22"/>
        </w:rPr>
        <w:t>判定基準</w:t>
      </w:r>
      <w:r w:rsidRPr="009700E7">
        <w:rPr>
          <w:rFonts w:hint="eastAsia"/>
          <w:sz w:val="22"/>
        </w:rPr>
        <w:t>（廃棄物処理法施工規則第</w:t>
      </w:r>
      <w:r w:rsidRPr="009700E7">
        <w:rPr>
          <w:rFonts w:hint="eastAsia"/>
          <w:sz w:val="22"/>
        </w:rPr>
        <w:t>1</w:t>
      </w:r>
      <w:r w:rsidRPr="009700E7">
        <w:rPr>
          <w:rFonts w:hint="eastAsia"/>
          <w:sz w:val="22"/>
        </w:rPr>
        <w:t>条の</w:t>
      </w:r>
      <w:r w:rsidRPr="009700E7">
        <w:rPr>
          <w:rFonts w:hint="eastAsia"/>
          <w:sz w:val="22"/>
        </w:rPr>
        <w:t>2</w:t>
      </w:r>
      <w:r w:rsidRPr="009700E7">
        <w:rPr>
          <w:rFonts w:hint="eastAsia"/>
          <w:sz w:val="22"/>
        </w:rPr>
        <w:t>）</w:t>
      </w:r>
      <w:r w:rsidR="00195472" w:rsidRPr="009700E7">
        <w:rPr>
          <w:rFonts w:hint="eastAsia"/>
          <w:sz w:val="22"/>
        </w:rPr>
        <w:t>（環境省）</w:t>
      </w:r>
      <w:r w:rsidR="00664C8B" w:rsidRPr="009700E7">
        <w:rPr>
          <w:rFonts w:hint="eastAsia"/>
          <w:sz w:val="22"/>
        </w:rPr>
        <w:t>」</w:t>
      </w:r>
      <w:r w:rsidR="00435001" w:rsidRPr="009700E7">
        <w:rPr>
          <w:rFonts w:hint="eastAsia"/>
          <w:sz w:val="22"/>
        </w:rPr>
        <w:t>に基づくものと</w:t>
      </w:r>
      <w:r w:rsidR="00664C8B" w:rsidRPr="009700E7">
        <w:rPr>
          <w:rFonts w:hint="eastAsia"/>
          <w:sz w:val="22"/>
        </w:rPr>
        <w:t>し、分析結果を速やかに監督員に提出するものとする。</w:t>
      </w:r>
    </w:p>
    <w:p w14:paraId="7E56A666" w14:textId="63AA1339" w:rsidR="00664C8B" w:rsidRPr="00435001" w:rsidRDefault="003005C0" w:rsidP="00D62D03">
      <w:pPr>
        <w:ind w:left="660" w:hangingChars="300" w:hanging="660"/>
        <w:rPr>
          <w:sz w:val="22"/>
        </w:rPr>
      </w:pPr>
      <w:r>
        <w:rPr>
          <w:rFonts w:hint="eastAsia"/>
          <w:sz w:val="22"/>
        </w:rPr>
        <w:t xml:space="preserve">　　</w:t>
      </w:r>
      <w:r w:rsidR="009700E7">
        <w:rPr>
          <w:rFonts w:hint="eastAsia"/>
          <w:sz w:val="22"/>
        </w:rPr>
        <w:t xml:space="preserve">　</w:t>
      </w:r>
      <w:r w:rsidR="00664C8B">
        <w:rPr>
          <w:rFonts w:hint="eastAsia"/>
          <w:sz w:val="22"/>
        </w:rPr>
        <w:t>なお、</w:t>
      </w:r>
      <w:r w:rsidR="009A032B">
        <w:rPr>
          <w:rFonts w:hint="eastAsia"/>
          <w:sz w:val="22"/>
        </w:rPr>
        <w:t>試験方法・分析項目については</w:t>
      </w:r>
      <w:r w:rsidR="00A40B06">
        <w:rPr>
          <w:rFonts w:hint="eastAsia"/>
          <w:sz w:val="22"/>
        </w:rPr>
        <w:t>処分</w:t>
      </w:r>
      <w:r w:rsidR="009A032B">
        <w:rPr>
          <w:rFonts w:hint="eastAsia"/>
          <w:sz w:val="22"/>
        </w:rPr>
        <w:t>先と調整するものとする</w:t>
      </w:r>
      <w:r w:rsidR="00664C8B">
        <w:rPr>
          <w:rFonts w:hint="eastAsia"/>
          <w:sz w:val="22"/>
        </w:rPr>
        <w:t>。</w:t>
      </w:r>
    </w:p>
    <w:p w14:paraId="11F2D94A" w14:textId="2BD7F617" w:rsidR="00FF4942" w:rsidRDefault="009A032B" w:rsidP="009A032B">
      <w:pPr>
        <w:rPr>
          <w:rFonts w:hint="eastAsia"/>
          <w:sz w:val="22"/>
        </w:rPr>
      </w:pPr>
      <w:r>
        <w:rPr>
          <w:rFonts w:hint="eastAsia"/>
          <w:sz w:val="22"/>
        </w:rPr>
        <w:t xml:space="preserve">　　　</w:t>
      </w:r>
    </w:p>
    <w:p w14:paraId="2C86AA99" w14:textId="77777777" w:rsidR="00277792" w:rsidRDefault="00277792" w:rsidP="003005C0">
      <w:pPr>
        <w:ind w:left="660" w:hangingChars="300" w:hanging="660"/>
        <w:rPr>
          <w:sz w:val="22"/>
        </w:rPr>
      </w:pPr>
      <w:r>
        <w:rPr>
          <w:rFonts w:hint="eastAsia"/>
          <w:sz w:val="22"/>
        </w:rPr>
        <w:t>（</w:t>
      </w:r>
      <w:r w:rsidR="00CE1E30">
        <w:rPr>
          <w:rFonts w:hint="eastAsia"/>
          <w:sz w:val="22"/>
        </w:rPr>
        <w:t>4</w:t>
      </w:r>
      <w:r>
        <w:rPr>
          <w:rFonts w:hint="eastAsia"/>
          <w:sz w:val="22"/>
        </w:rPr>
        <w:t>）</w:t>
      </w:r>
      <w:r w:rsidR="00435001">
        <w:rPr>
          <w:rFonts w:hint="eastAsia"/>
          <w:sz w:val="22"/>
        </w:rPr>
        <w:t>分析調査の結果、</w:t>
      </w:r>
      <w:r w:rsidR="00CE1E30" w:rsidRPr="009700E7">
        <w:rPr>
          <w:rFonts w:hint="eastAsia"/>
          <w:sz w:val="22"/>
        </w:rPr>
        <w:t>「特別管理産業廃棄物の判定基準（廃棄物処理法施工規則第</w:t>
      </w:r>
      <w:r w:rsidR="00CE1E30" w:rsidRPr="009700E7">
        <w:rPr>
          <w:rFonts w:hint="eastAsia"/>
          <w:sz w:val="22"/>
        </w:rPr>
        <w:t>1</w:t>
      </w:r>
      <w:r w:rsidR="00CE1E30" w:rsidRPr="009700E7">
        <w:rPr>
          <w:rFonts w:hint="eastAsia"/>
          <w:sz w:val="22"/>
        </w:rPr>
        <w:t>条の</w:t>
      </w:r>
      <w:r w:rsidR="00CE1E30" w:rsidRPr="009700E7">
        <w:rPr>
          <w:rFonts w:hint="eastAsia"/>
          <w:sz w:val="22"/>
        </w:rPr>
        <w:t>2</w:t>
      </w:r>
      <w:r w:rsidR="00CE1E30" w:rsidRPr="009700E7">
        <w:rPr>
          <w:rFonts w:hint="eastAsia"/>
          <w:sz w:val="22"/>
        </w:rPr>
        <w:t>）（環境省）」</w:t>
      </w:r>
      <w:r w:rsidR="00195472">
        <w:rPr>
          <w:rFonts w:hint="eastAsia"/>
          <w:sz w:val="22"/>
        </w:rPr>
        <w:t>に</w:t>
      </w:r>
      <w:r w:rsidR="00CE1E30">
        <w:rPr>
          <w:rFonts w:hint="eastAsia"/>
          <w:sz w:val="22"/>
        </w:rPr>
        <w:t>定められた基準値を超えた場合は、「特別管理産業廃棄物」に</w:t>
      </w:r>
      <w:r w:rsidR="00195472">
        <w:rPr>
          <w:rFonts w:hint="eastAsia"/>
          <w:sz w:val="22"/>
        </w:rPr>
        <w:t>該当</w:t>
      </w:r>
      <w:r w:rsidR="00395745">
        <w:rPr>
          <w:rFonts w:hint="eastAsia"/>
          <w:sz w:val="22"/>
        </w:rPr>
        <w:t>する</w:t>
      </w:r>
      <w:r w:rsidR="00CE1E30">
        <w:rPr>
          <w:rFonts w:hint="eastAsia"/>
          <w:sz w:val="22"/>
        </w:rPr>
        <w:t>ため</w:t>
      </w:r>
      <w:r w:rsidR="00195472">
        <w:rPr>
          <w:rFonts w:hint="eastAsia"/>
          <w:sz w:val="22"/>
        </w:rPr>
        <w:t>、</w:t>
      </w:r>
      <w:r w:rsidR="00395745">
        <w:rPr>
          <w:rFonts w:hint="eastAsia"/>
          <w:sz w:val="22"/>
        </w:rPr>
        <w:t>「産業廃棄物処理の手引き（三重県）」に基づき適正な処理を実施するものとする。</w:t>
      </w:r>
    </w:p>
    <w:p w14:paraId="454B8AB2" w14:textId="77777777" w:rsidR="00721143" w:rsidRDefault="00721143" w:rsidP="003005C0">
      <w:pPr>
        <w:ind w:left="660" w:hangingChars="300" w:hanging="660"/>
        <w:rPr>
          <w:sz w:val="22"/>
        </w:rPr>
      </w:pPr>
    </w:p>
    <w:p w14:paraId="7E14A3B4" w14:textId="77777777" w:rsidR="00721143" w:rsidRPr="00395745" w:rsidRDefault="00721143" w:rsidP="00721143">
      <w:pPr>
        <w:ind w:left="660" w:hangingChars="300" w:hanging="660"/>
        <w:rPr>
          <w:sz w:val="22"/>
        </w:rPr>
      </w:pPr>
      <w:r>
        <w:rPr>
          <w:rFonts w:hint="eastAsia"/>
          <w:sz w:val="22"/>
        </w:rPr>
        <w:t>（</w:t>
      </w:r>
      <w:r w:rsidR="008821E9">
        <w:rPr>
          <w:rFonts w:hint="eastAsia"/>
          <w:sz w:val="22"/>
        </w:rPr>
        <w:t>5</w:t>
      </w:r>
      <w:r>
        <w:rPr>
          <w:rFonts w:hint="eastAsia"/>
          <w:sz w:val="22"/>
        </w:rPr>
        <w:t>）発生材処分費用は現場環境等により処分方法・発生使用量が変動するため</w:t>
      </w:r>
      <w:r w:rsidR="00CB22FA">
        <w:rPr>
          <w:rFonts w:hint="eastAsia"/>
          <w:sz w:val="22"/>
        </w:rPr>
        <w:t>、</w:t>
      </w:r>
      <w:r>
        <w:rPr>
          <w:rFonts w:hint="eastAsia"/>
          <w:sz w:val="22"/>
        </w:rPr>
        <w:t>施工完了後の</w:t>
      </w:r>
      <w:r w:rsidR="00BB1F8F">
        <w:rPr>
          <w:rFonts w:hint="eastAsia"/>
          <w:sz w:val="22"/>
        </w:rPr>
        <w:t>マニフェスト</w:t>
      </w:r>
      <w:r>
        <w:rPr>
          <w:rFonts w:hint="eastAsia"/>
          <w:sz w:val="22"/>
        </w:rPr>
        <w:t>数量にて</w:t>
      </w:r>
      <w:r w:rsidR="00CB22FA">
        <w:rPr>
          <w:rFonts w:hint="eastAsia"/>
          <w:sz w:val="22"/>
        </w:rPr>
        <w:t>、</w:t>
      </w:r>
      <w:r>
        <w:rPr>
          <w:rFonts w:hint="eastAsia"/>
          <w:sz w:val="22"/>
        </w:rPr>
        <w:t>変更計上するものとする。</w:t>
      </w:r>
    </w:p>
    <w:p w14:paraId="78D936CF" w14:textId="77777777" w:rsidR="00CB22FA" w:rsidRPr="00721143" w:rsidRDefault="00721143" w:rsidP="00CB22FA">
      <w:pPr>
        <w:ind w:left="660" w:hangingChars="300" w:hanging="660"/>
        <w:rPr>
          <w:sz w:val="22"/>
        </w:rPr>
      </w:pPr>
      <w:r>
        <w:rPr>
          <w:rFonts w:hint="eastAsia"/>
          <w:sz w:val="22"/>
        </w:rPr>
        <w:t xml:space="preserve">　　　</w:t>
      </w:r>
      <w:r w:rsidR="00BB1F8F">
        <w:rPr>
          <w:rFonts w:hint="eastAsia"/>
          <w:sz w:val="22"/>
        </w:rPr>
        <w:t>また、有害物質を含む発生材についても</w:t>
      </w:r>
      <w:r>
        <w:rPr>
          <w:rFonts w:hint="eastAsia"/>
          <w:sz w:val="22"/>
        </w:rPr>
        <w:t>、関係法令等を遵守して処分する必要があることから、施工後の</w:t>
      </w:r>
      <w:r w:rsidR="00BB1F8F">
        <w:rPr>
          <w:rFonts w:hint="eastAsia"/>
          <w:sz w:val="22"/>
        </w:rPr>
        <w:t>マニフェスト</w:t>
      </w:r>
      <w:r>
        <w:rPr>
          <w:rFonts w:hint="eastAsia"/>
          <w:sz w:val="22"/>
        </w:rPr>
        <w:t>数量にて</w:t>
      </w:r>
      <w:r w:rsidR="00CB22FA">
        <w:rPr>
          <w:rFonts w:hint="eastAsia"/>
          <w:sz w:val="22"/>
        </w:rPr>
        <w:t>変更計上するものとする。</w:t>
      </w:r>
    </w:p>
    <w:sectPr w:rsidR="00CB22FA" w:rsidRPr="00721143" w:rsidSect="009A032B">
      <w:pgSz w:w="11906" w:h="16838"/>
      <w:pgMar w:top="1702"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EFF6BD" w14:textId="77777777" w:rsidR="00380711" w:rsidRDefault="00380711" w:rsidP="00D62D03">
      <w:r>
        <w:separator/>
      </w:r>
    </w:p>
  </w:endnote>
  <w:endnote w:type="continuationSeparator" w:id="0">
    <w:p w14:paraId="3F4F6EE7" w14:textId="77777777" w:rsidR="00380711" w:rsidRDefault="00380711" w:rsidP="00D62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6BCF88" w14:textId="77777777" w:rsidR="00380711" w:rsidRDefault="00380711" w:rsidP="00D62D03">
      <w:r>
        <w:separator/>
      </w:r>
    </w:p>
  </w:footnote>
  <w:footnote w:type="continuationSeparator" w:id="0">
    <w:p w14:paraId="6D0CD0ED" w14:textId="77777777" w:rsidR="00380711" w:rsidRDefault="00380711" w:rsidP="00D62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D7C1C"/>
    <w:multiLevelType w:val="hybridMultilevel"/>
    <w:tmpl w:val="340C0212"/>
    <w:lvl w:ilvl="0" w:tplc="B8B489D4">
      <w:start w:val="1"/>
      <w:numFmt w:val="decimalEnclosedCircle"/>
      <w:lvlText w:val="%1"/>
      <w:lvlJc w:val="left"/>
      <w:pPr>
        <w:ind w:left="585" w:hanging="360"/>
      </w:pPr>
      <w:rPr>
        <w:rFonts w:asciiTheme="minorHAnsi" w:eastAsiaTheme="minorEastAsia" w:hAnsiTheme="minorHAnsi" w:cstheme="minorBidi"/>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08CA6300"/>
    <w:multiLevelType w:val="hybridMultilevel"/>
    <w:tmpl w:val="8716E45E"/>
    <w:lvl w:ilvl="0" w:tplc="A0960F54">
      <w:start w:val="13"/>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040C2A"/>
    <w:multiLevelType w:val="hybridMultilevel"/>
    <w:tmpl w:val="E9169D28"/>
    <w:lvl w:ilvl="0" w:tplc="F9FCCB84">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3" w15:restartNumberingAfterBreak="0">
    <w:nsid w:val="0EFA506E"/>
    <w:multiLevelType w:val="hybridMultilevel"/>
    <w:tmpl w:val="0B5AB7E6"/>
    <w:lvl w:ilvl="0" w:tplc="BFC45144">
      <w:start w:val="3"/>
      <w:numFmt w:val="decimal"/>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30CC4323"/>
    <w:multiLevelType w:val="hybridMultilevel"/>
    <w:tmpl w:val="017AFBC6"/>
    <w:lvl w:ilvl="0" w:tplc="A96AFA7C">
      <w:start w:val="2"/>
      <w:numFmt w:val="decimal"/>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5" w15:restartNumberingAfterBreak="0">
    <w:nsid w:val="4B5242D2"/>
    <w:multiLevelType w:val="hybridMultilevel"/>
    <w:tmpl w:val="26C84F7C"/>
    <w:lvl w:ilvl="0" w:tplc="F9FCCB84">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6" w15:restartNumberingAfterBreak="0">
    <w:nsid w:val="4D01730C"/>
    <w:multiLevelType w:val="hybridMultilevel"/>
    <w:tmpl w:val="BBBA52F2"/>
    <w:lvl w:ilvl="0" w:tplc="A0788F7A">
      <w:start w:val="14"/>
      <w:numFmt w:val="decimal"/>
      <w:lvlText w:val="%1．"/>
      <w:lvlJc w:val="left"/>
      <w:pPr>
        <w:ind w:left="1140" w:hanging="48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5A204BA9"/>
    <w:multiLevelType w:val="hybridMultilevel"/>
    <w:tmpl w:val="05BC6F46"/>
    <w:lvl w:ilvl="0" w:tplc="55B2EEFE">
      <w:start w:val="11"/>
      <w:numFmt w:val="decimal"/>
      <w:lvlText w:val="%1．"/>
      <w:lvlJc w:val="left"/>
      <w:pPr>
        <w:ind w:left="1125" w:hanging="465"/>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62A651C9"/>
    <w:multiLevelType w:val="hybridMultilevel"/>
    <w:tmpl w:val="71F670BA"/>
    <w:lvl w:ilvl="0" w:tplc="80082194">
      <w:start w:val="16"/>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E087DD3"/>
    <w:multiLevelType w:val="hybridMultilevel"/>
    <w:tmpl w:val="505EBC7E"/>
    <w:lvl w:ilvl="0" w:tplc="DCBC919E">
      <w:start w:val="7"/>
      <w:numFmt w:val="decimal"/>
      <w:lvlText w:val="%1．"/>
      <w:lvlJc w:val="left"/>
      <w:pPr>
        <w:ind w:left="1380" w:hanging="360"/>
      </w:pPr>
      <w:rPr>
        <w:rFonts w:hint="default"/>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0" w15:restartNumberingAfterBreak="0">
    <w:nsid w:val="7FA36EEF"/>
    <w:multiLevelType w:val="hybridMultilevel"/>
    <w:tmpl w:val="67720A7C"/>
    <w:lvl w:ilvl="0" w:tplc="3CA0491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5"/>
  </w:num>
  <w:num w:numId="4">
    <w:abstractNumId w:val="3"/>
  </w:num>
  <w:num w:numId="5">
    <w:abstractNumId w:val="9"/>
  </w:num>
  <w:num w:numId="6">
    <w:abstractNumId w:val="7"/>
  </w:num>
  <w:num w:numId="7">
    <w:abstractNumId w:val="1"/>
  </w:num>
  <w:num w:numId="8">
    <w:abstractNumId w:val="6"/>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21A8"/>
    <w:rsid w:val="00195472"/>
    <w:rsid w:val="00277792"/>
    <w:rsid w:val="003005C0"/>
    <w:rsid w:val="00380711"/>
    <w:rsid w:val="00395745"/>
    <w:rsid w:val="00435001"/>
    <w:rsid w:val="00480374"/>
    <w:rsid w:val="004D7139"/>
    <w:rsid w:val="005F033A"/>
    <w:rsid w:val="005F21A8"/>
    <w:rsid w:val="006426C2"/>
    <w:rsid w:val="00664C8B"/>
    <w:rsid w:val="00721143"/>
    <w:rsid w:val="008821E9"/>
    <w:rsid w:val="00954ABA"/>
    <w:rsid w:val="009700E7"/>
    <w:rsid w:val="009A032B"/>
    <w:rsid w:val="00A24AC1"/>
    <w:rsid w:val="00A40B06"/>
    <w:rsid w:val="00BB1F8F"/>
    <w:rsid w:val="00CB22FA"/>
    <w:rsid w:val="00CE1E30"/>
    <w:rsid w:val="00D611BD"/>
    <w:rsid w:val="00D62D03"/>
    <w:rsid w:val="00D918C0"/>
    <w:rsid w:val="00FF4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7E00F6"/>
  <w15:docId w15:val="{1A95F95D-A50A-4914-9C61-8AF78B743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21A8"/>
    <w:pPr>
      <w:ind w:leftChars="400" w:left="840"/>
    </w:pPr>
  </w:style>
  <w:style w:type="paragraph" w:styleId="a4">
    <w:name w:val="header"/>
    <w:basedOn w:val="a"/>
    <w:link w:val="a5"/>
    <w:uiPriority w:val="99"/>
    <w:unhideWhenUsed/>
    <w:rsid w:val="00D62D03"/>
    <w:pPr>
      <w:tabs>
        <w:tab w:val="center" w:pos="4252"/>
        <w:tab w:val="right" w:pos="8504"/>
      </w:tabs>
      <w:snapToGrid w:val="0"/>
    </w:pPr>
  </w:style>
  <w:style w:type="character" w:customStyle="1" w:styleId="a5">
    <w:name w:val="ヘッダー (文字)"/>
    <w:basedOn w:val="a0"/>
    <w:link w:val="a4"/>
    <w:uiPriority w:val="99"/>
    <w:rsid w:val="00D62D03"/>
  </w:style>
  <w:style w:type="paragraph" w:styleId="a6">
    <w:name w:val="footer"/>
    <w:basedOn w:val="a"/>
    <w:link w:val="a7"/>
    <w:uiPriority w:val="99"/>
    <w:unhideWhenUsed/>
    <w:rsid w:val="00D62D03"/>
    <w:pPr>
      <w:tabs>
        <w:tab w:val="center" w:pos="4252"/>
        <w:tab w:val="right" w:pos="8504"/>
      </w:tabs>
      <w:snapToGrid w:val="0"/>
    </w:pPr>
  </w:style>
  <w:style w:type="character" w:customStyle="1" w:styleId="a7">
    <w:name w:val="フッター (文字)"/>
    <w:basedOn w:val="a0"/>
    <w:link w:val="a6"/>
    <w:uiPriority w:val="99"/>
    <w:rsid w:val="00D62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長井 進</cp:lastModifiedBy>
  <cp:revision>4</cp:revision>
  <cp:lastPrinted>2023-07-03T23:20:00Z</cp:lastPrinted>
  <dcterms:created xsi:type="dcterms:W3CDTF">2019-08-30T04:45:00Z</dcterms:created>
  <dcterms:modified xsi:type="dcterms:W3CDTF">2023-07-04T02:06:00Z</dcterms:modified>
</cp:coreProperties>
</file>